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b/>
          <w:sz w:val="30"/>
          <w:szCs w:val="30"/>
        </w:rPr>
      </w:pPr>
      <w:r>
        <w:rPr>
          <w:rFonts w:hint="eastAsia" w:ascii="Times New Roman" w:hAnsi="Times New Roman" w:eastAsia="宋体"/>
          <w:b/>
          <w:sz w:val="30"/>
          <w:szCs w:val="30"/>
          <w:lang w:eastAsia="zh-CN"/>
        </w:rPr>
        <w:t>韦氏智测</w:t>
      </w:r>
      <w:r>
        <w:rPr>
          <w:rFonts w:hint="eastAsia" w:ascii="Times New Roman" w:hAnsi="Times New Roman" w:eastAsia="宋体"/>
          <w:b/>
          <w:sz w:val="30"/>
          <w:szCs w:val="30"/>
        </w:rPr>
        <w:t>项目需求书</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宋体"/>
          <w:sz w:val="24"/>
          <w:szCs w:val="24"/>
        </w:rPr>
      </w:pPr>
      <w:r>
        <w:rPr>
          <w:rFonts w:hint="eastAsia" w:ascii="Times New Roman" w:hAnsi="Times New Roman" w:eastAsia="宋体"/>
          <w:sz w:val="24"/>
          <w:szCs w:val="24"/>
        </w:rPr>
        <w:t>一、设备功能要求（临床应用方面）：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sz w:val="24"/>
          <w:szCs w:val="24"/>
        </w:rPr>
      </w:pPr>
      <w:r>
        <w:rPr>
          <w:rFonts w:hint="eastAsia" w:ascii="Times New Roman" w:hAnsi="Times New Roman" w:eastAsia="宋体"/>
          <w:sz w:val="24"/>
          <w:szCs w:val="24"/>
        </w:rPr>
        <w:t>鹤山市第三人民医院（精神病专科医院）计划开展精神评定项目，需购置韦氏智力测试一套，各厂家应提供目前市场在售的，广东省内使用客户众多的，疗效得到认可的产品。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sz w:val="24"/>
          <w:szCs w:val="24"/>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宋体" w:cs="宋体"/>
          <w:sz w:val="24"/>
          <w:szCs w:val="24"/>
        </w:rPr>
      </w:pPr>
      <w:r>
        <w:rPr>
          <w:rFonts w:hint="eastAsia" w:ascii="Times New Roman" w:hAnsi="Times New Roman" w:eastAsia="宋体" w:cs="宋体"/>
          <w:sz w:val="24"/>
          <w:szCs w:val="24"/>
        </w:rPr>
        <w:t>配置（参数）要求：</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1、心理学、精神病学、司法鉴定和伤残鉴定领域公认的智力测量工具；</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2、韦氏测验的本地化和标准化过程中使用了大样本常模和严格的精神障碍患者样本，保证韦氏成人智力测验第四版（中文版）在正常和异常能力各个分级标准的准确可靠；</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3、计算机化测验，使用了先进的数据拟合技术，大大提高了测验的效率和精确性；</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4、大型数据库，实时全面记录患者的测验完成情况，测验结果保存并打印，一目了然；</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Times New Roman" w:hAnsi="Times New Roman" w:eastAsia="宋体" w:cs="宋体"/>
          <w:sz w:val="24"/>
          <w:szCs w:val="24"/>
        </w:rPr>
      </w:pPr>
      <w:r>
        <w:rPr>
          <w:rFonts w:hint="eastAsia" w:ascii="Times New Roman" w:hAnsi="Times New Roman" w:eastAsia="宋体" w:cs="宋体"/>
          <w:sz w:val="24"/>
          <w:szCs w:val="24"/>
        </w:rPr>
        <w:t>5、通过多媒体和触摸屏技术，实现丰富多彩的检查界面，能充分调动患者参与测验的积极性，患者测验的依从性优于传统的手册式认知成套测验。</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Times New Roman" w:hAnsi="Times New Roman" w:eastAsia="宋体" w:cs="宋体"/>
          <w:sz w:val="24"/>
          <w:szCs w:val="24"/>
        </w:rPr>
      </w:pPr>
      <w:r>
        <w:rPr>
          <w:rFonts w:ascii="Times New Roman" w:hAnsi="Times New Roman" w:eastAsia="宋体" w:cs="宋体"/>
          <w:sz w:val="24"/>
          <w:szCs w:val="24"/>
        </w:rPr>
        <w:t>6、适用范围</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Times New Roman" w:hAnsi="Times New Roman" w:eastAsia="宋体" w:cs="宋体"/>
          <w:sz w:val="24"/>
          <w:szCs w:val="24"/>
        </w:rPr>
      </w:pPr>
      <w:r>
        <w:rPr>
          <w:rFonts w:ascii="Times New Roman" w:hAnsi="Times New Roman" w:eastAsia="宋体" w:cs="宋体"/>
          <w:sz w:val="24"/>
          <w:szCs w:val="24"/>
        </w:rPr>
        <w:t>6.</w:t>
      </w:r>
      <w:r>
        <w:rPr>
          <w:rFonts w:hint="eastAsia" w:ascii="Times New Roman" w:hAnsi="Times New Roman" w:eastAsia="宋体" w:cs="宋体"/>
          <w:sz w:val="24"/>
          <w:szCs w:val="24"/>
        </w:rPr>
        <w:t>1、正常人智力测定；</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Times New Roman" w:hAnsi="Times New Roman" w:eastAsia="宋体" w:cs="宋体"/>
          <w:sz w:val="24"/>
          <w:szCs w:val="24"/>
        </w:rPr>
      </w:pPr>
      <w:r>
        <w:rPr>
          <w:rFonts w:ascii="Times New Roman" w:hAnsi="Times New Roman" w:eastAsia="宋体" w:cs="宋体"/>
          <w:sz w:val="24"/>
          <w:szCs w:val="24"/>
        </w:rPr>
        <w:t>6.</w:t>
      </w:r>
      <w:r>
        <w:rPr>
          <w:rFonts w:hint="eastAsia" w:ascii="Times New Roman" w:hAnsi="Times New Roman" w:eastAsia="宋体" w:cs="宋体"/>
          <w:sz w:val="24"/>
          <w:szCs w:val="24"/>
        </w:rPr>
        <w:t>2、精神疾病导致各种类型的智力障碍的定量检查、辅助诊断和疗效评估，常见疾病有多动与注意障碍（ADHD）、注意障碍（ADD）、学习障碍、精神发育迟滞、脑器质性损伤（卒中、外伤、肿瘤、手术、感染等）、老年认知障碍（CI）等进行评定、跟踪和疗效分析；</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Times New Roman" w:hAnsi="Times New Roman" w:eastAsia="宋体" w:cs="宋体"/>
          <w:sz w:val="24"/>
          <w:szCs w:val="24"/>
        </w:rPr>
      </w:pPr>
      <w:r>
        <w:rPr>
          <w:rFonts w:ascii="Times New Roman" w:hAnsi="Times New Roman" w:eastAsia="宋体" w:cs="宋体"/>
          <w:sz w:val="24"/>
          <w:szCs w:val="24"/>
        </w:rPr>
        <w:t>6.</w:t>
      </w:r>
      <w:r>
        <w:rPr>
          <w:rFonts w:hint="eastAsia" w:ascii="Times New Roman" w:hAnsi="Times New Roman" w:eastAsia="宋体" w:cs="宋体"/>
          <w:sz w:val="24"/>
          <w:szCs w:val="24"/>
        </w:rPr>
        <w:t>3、精神病司法鉴定；</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Times New Roman" w:hAnsi="Times New Roman" w:eastAsia="宋体" w:cs="宋体"/>
          <w:sz w:val="24"/>
          <w:szCs w:val="24"/>
        </w:rPr>
      </w:pPr>
      <w:r>
        <w:rPr>
          <w:rFonts w:ascii="Times New Roman" w:hAnsi="Times New Roman" w:eastAsia="宋体" w:cs="宋体"/>
          <w:sz w:val="24"/>
          <w:szCs w:val="24"/>
        </w:rPr>
        <w:t>6.</w:t>
      </w:r>
      <w:r>
        <w:rPr>
          <w:rFonts w:hint="eastAsia" w:ascii="Times New Roman" w:hAnsi="Times New Roman" w:eastAsia="宋体" w:cs="宋体"/>
          <w:sz w:val="24"/>
          <w:szCs w:val="24"/>
        </w:rPr>
        <w:t>4、智力残疾和精神残疾分级评定与鉴定。</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Times New Roman" w:hAnsi="Times New Roman" w:eastAsia="宋体" w:cs="宋体"/>
          <w:sz w:val="24"/>
          <w:szCs w:val="24"/>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宋体"/>
          <w:sz w:val="24"/>
          <w:szCs w:val="24"/>
        </w:rPr>
      </w:pPr>
      <w:r>
        <w:rPr>
          <w:rFonts w:hint="eastAsia" w:ascii="Times New Roman" w:hAnsi="Times New Roman" w:eastAsia="宋体"/>
          <w:sz w:val="24"/>
          <w:szCs w:val="24"/>
        </w:rPr>
        <w:t>三、商务要求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宋体"/>
          <w:sz w:val="24"/>
          <w:szCs w:val="24"/>
        </w:rPr>
      </w:pPr>
      <w:r>
        <w:rPr>
          <w:rFonts w:ascii="Times New Roman" w:hAnsi="Times New Roman" w:eastAsia="宋体"/>
          <w:sz w:val="24"/>
          <w:szCs w:val="24"/>
        </w:rPr>
        <w:t>1</w:t>
      </w:r>
      <w:r>
        <w:rPr>
          <w:rFonts w:hint="eastAsia" w:ascii="Times New Roman" w:hAnsi="Times New Roman" w:eastAsia="宋体"/>
          <w:sz w:val="24"/>
          <w:szCs w:val="24"/>
        </w:rPr>
        <w:t>、设备保修期不少于</w:t>
      </w:r>
      <w:r>
        <w:rPr>
          <w:rFonts w:hint="eastAsia" w:ascii="Times New Roman" w:hAnsi="Times New Roman"/>
          <w:sz w:val="24"/>
          <w:szCs w:val="24"/>
          <w:lang w:eastAsia="zh-CN"/>
        </w:rPr>
        <w:t>两</w:t>
      </w:r>
      <w:r>
        <w:rPr>
          <w:rFonts w:hint="eastAsia" w:ascii="Times New Roman" w:hAnsi="Times New Roman" w:eastAsia="宋体"/>
          <w:sz w:val="24"/>
          <w:szCs w:val="24"/>
        </w:rPr>
        <w:t>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宋体"/>
          <w:sz w:val="24"/>
          <w:szCs w:val="24"/>
        </w:rPr>
      </w:pPr>
      <w:r>
        <w:rPr>
          <w:rFonts w:ascii="Times New Roman" w:hAnsi="Times New Roman" w:eastAsia="宋体"/>
          <w:sz w:val="24"/>
          <w:szCs w:val="24"/>
        </w:rPr>
        <w:t>2</w:t>
      </w:r>
      <w:r>
        <w:rPr>
          <w:rFonts w:hint="eastAsia" w:ascii="Times New Roman" w:hAnsi="Times New Roman" w:eastAsia="宋体"/>
          <w:sz w:val="24"/>
          <w:szCs w:val="24"/>
        </w:rPr>
        <w:t>、广东省内提供真实的该型号设备使用医院客户名单。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3E408D"/>
    <w:multiLevelType w:val="singleLevel"/>
    <w:tmpl w:val="7C3E408D"/>
    <w:lvl w:ilvl="0" w:tentative="0">
      <w:start w:val="2"/>
      <w:numFmt w:val="chineseCounting"/>
      <w:suff w:val="nothing"/>
      <w:lvlText w:val="%1、"/>
      <w:lvlJc w:val="left"/>
      <w:pPr>
        <w:ind w:left="0" w:firstLine="0"/>
      </w:pPr>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970"/>
    <w:rsid w:val="00751970"/>
    <w:rsid w:val="00C113F2"/>
    <w:rsid w:val="00C35BA6"/>
    <w:rsid w:val="00D57AFC"/>
    <w:rsid w:val="00EC6A69"/>
    <w:rsid w:val="5E3C21AB"/>
    <w:rsid w:val="647B7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89</Words>
  <Characters>511</Characters>
  <Lines>4</Lines>
  <Paragraphs>1</Paragraphs>
  <TotalTime>4</TotalTime>
  <ScaleCrop>false</ScaleCrop>
  <LinksUpToDate>false</LinksUpToDate>
  <CharactersWithSpaces>599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2021-10-13T03:14:00Z</dcterms:created>
  <dc:creator>赵 晶</dc:creator>
  <cp:lastModifiedBy>Administrator</cp:lastModifiedBy>
  <dcterms:modified xsi:type="dcterms:W3CDTF">2021-10-15T01:18:32Z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6F2D1C5B99464824AC54B66B591DFCFA</vt:lpwstr>
  </property>
</Properties>
</file>